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Default="00AF1CC1" w:rsidP="00AF1CC1">
      <w:pPr>
        <w:pStyle w:val="1"/>
        <w:rPr>
          <w:spacing w:val="60"/>
          <w:sz w:val="24"/>
        </w:rPr>
      </w:pPr>
      <w:r w:rsidRPr="00FA5F5D">
        <w:rPr>
          <w:spacing w:val="60"/>
          <w:sz w:val="24"/>
        </w:rPr>
        <w:t>РЕЗЮМЕ</w:t>
      </w:r>
    </w:p>
    <w:p w:rsidR="00FA5F5D" w:rsidRPr="00FA5F5D" w:rsidRDefault="00FA5F5D" w:rsidP="00FA5F5D">
      <w:pPr>
        <w:pStyle w:val="a4"/>
        <w:rPr>
          <w:lang w:eastAsia="zh-CN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FA5F5D" w:rsidTr="001D180A">
        <w:tc>
          <w:tcPr>
            <w:tcW w:w="694" w:type="dxa"/>
            <w:shd w:val="clear" w:color="auto" w:fill="auto"/>
          </w:tcPr>
          <w:p w:rsidR="00AF1CC1" w:rsidRPr="00FA5F5D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FA5F5D" w:rsidRDefault="00AF1CC1" w:rsidP="00FA5F5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="00816F42" w:rsidRPr="00FA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FA5F5D" w:rsidRDefault="00FA5F5D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</w:p>
        </w:tc>
      </w:tr>
      <w:tr w:rsidR="00AF1CC1" w:rsidRPr="00FA5F5D" w:rsidTr="001D180A">
        <w:tc>
          <w:tcPr>
            <w:tcW w:w="694" w:type="dxa"/>
            <w:shd w:val="clear" w:color="auto" w:fill="auto"/>
          </w:tcPr>
          <w:p w:rsidR="00AF1CC1" w:rsidRPr="00FA5F5D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FA5F5D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FA5F5D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FA5F5D" w:rsidTr="001D180A">
        <w:tc>
          <w:tcPr>
            <w:tcW w:w="694" w:type="dxa"/>
            <w:shd w:val="clear" w:color="auto" w:fill="auto"/>
          </w:tcPr>
          <w:p w:rsidR="00AF1CC1" w:rsidRPr="00FA5F5D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816F42" w:rsidRPr="00FA5F5D" w:rsidRDefault="00AF1CC1" w:rsidP="00816F42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  <w:r w:rsidR="00816F42" w:rsidRPr="00FA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1CC1" w:rsidRPr="00FA5F5D" w:rsidRDefault="00AF1CC1" w:rsidP="00816F42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FA5F5D" w:rsidRDefault="00FA5F5D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</w:tr>
      <w:tr w:rsidR="00AF1CC1" w:rsidRPr="00FA5F5D" w:rsidTr="001D180A">
        <w:tc>
          <w:tcPr>
            <w:tcW w:w="694" w:type="dxa"/>
            <w:shd w:val="clear" w:color="auto" w:fill="auto"/>
          </w:tcPr>
          <w:p w:rsidR="00AF1CC1" w:rsidRPr="00FA5F5D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FA5F5D" w:rsidRDefault="00AF1CC1" w:rsidP="00FA5F5D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  <w:r w:rsidR="00816F42" w:rsidRPr="00FA5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FA5F5D" w:rsidRDefault="00FA5F5D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д.м.н., профессор</w:t>
            </w:r>
          </w:p>
        </w:tc>
      </w:tr>
    </w:tbl>
    <w:p w:rsidR="00AF1CC1" w:rsidRPr="00FA5F5D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FA5F5D" w:rsidRDefault="00FA5F5D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FA5F5D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FA5F5D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FA5F5D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816F42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816F42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FA5F5D" w:rsidRDefault="00816F42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AF1CC1" w:rsidRPr="00FA5F5D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CC1" w:rsidRPr="00FA5F5D" w:rsidRDefault="009758B9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FA5F5D">
        <w:rPr>
          <w:rFonts w:ascii="Times New Roman" w:hAnsi="Times New Roman" w:cs="Times New Roman"/>
          <w:sz w:val="24"/>
          <w:szCs w:val="24"/>
        </w:rPr>
        <w:t>общий:</w:t>
      </w:r>
      <w:r w:rsidR="00816F42" w:rsidRPr="00FA5F5D">
        <w:rPr>
          <w:rFonts w:ascii="Times New Roman" w:hAnsi="Times New Roman" w:cs="Times New Roman"/>
          <w:sz w:val="24"/>
          <w:szCs w:val="24"/>
        </w:rPr>
        <w:t xml:space="preserve"> 30 лет</w:t>
      </w:r>
      <w:r w:rsidR="00AF1CC1" w:rsidRPr="00FA5F5D">
        <w:rPr>
          <w:rFonts w:ascii="Times New Roman" w:hAnsi="Times New Roman" w:cs="Times New Roman"/>
          <w:sz w:val="24"/>
          <w:szCs w:val="24"/>
        </w:rPr>
        <w:tab/>
      </w:r>
      <w:r w:rsidR="00AF1CC1" w:rsidRPr="00FA5F5D">
        <w:rPr>
          <w:rFonts w:ascii="Times New Roman" w:hAnsi="Times New Roman" w:cs="Times New Roman"/>
          <w:sz w:val="24"/>
          <w:szCs w:val="24"/>
        </w:rPr>
        <w:tab/>
      </w:r>
      <w:r w:rsidR="00AF1CC1" w:rsidRPr="00FA5F5D">
        <w:rPr>
          <w:rFonts w:ascii="Times New Roman" w:hAnsi="Times New Roman" w:cs="Times New Roman"/>
          <w:sz w:val="24"/>
          <w:szCs w:val="24"/>
        </w:rPr>
        <w:tab/>
      </w:r>
      <w:r w:rsidR="00AF1CC1" w:rsidRPr="00FA5F5D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816F42" w:rsidRPr="00FA5F5D">
        <w:rPr>
          <w:rFonts w:ascii="Times New Roman" w:hAnsi="Times New Roman" w:cs="Times New Roman"/>
          <w:sz w:val="24"/>
          <w:szCs w:val="24"/>
        </w:rPr>
        <w:t xml:space="preserve"> 30 лет</w:t>
      </w:r>
      <w:r w:rsidR="00AF1CC1" w:rsidRPr="00FA5F5D">
        <w:rPr>
          <w:rFonts w:ascii="Times New Roman" w:hAnsi="Times New Roman" w:cs="Times New Roman"/>
          <w:sz w:val="24"/>
          <w:szCs w:val="24"/>
        </w:rPr>
        <w:tab/>
      </w:r>
    </w:p>
    <w:p w:rsidR="00AF1CC1" w:rsidRPr="00FA5F5D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FA5F5D" w:rsidRDefault="009758B9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FA5F5D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FA5F5D" w:rsidTr="001D180A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FA5F5D" w:rsidTr="001D180A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FA5F5D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816F4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FA5F5D" w:rsidRDefault="00816F4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Горьковский медицинский институт, лечебный факультет</w:t>
            </w:r>
            <w:r w:rsidR="0088246E"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 (1986)</w:t>
            </w:r>
          </w:p>
        </w:tc>
      </w:tr>
      <w:tr w:rsidR="00AF1CC1" w:rsidRPr="00FA5F5D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88246E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Ординатура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FA5F5D" w:rsidRDefault="0088246E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Горьковский медицинский институт, кафедра акушерства и гинекологии (1991)</w:t>
            </w:r>
          </w:p>
        </w:tc>
      </w:tr>
      <w:tr w:rsidR="00AF1CC1" w:rsidRPr="00FA5F5D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88246E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Аспирантура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FA5F5D" w:rsidRDefault="0088246E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, кафедра акушерства и гинекологии (1994)</w:t>
            </w:r>
          </w:p>
        </w:tc>
      </w:tr>
      <w:tr w:rsidR="00621A19" w:rsidRPr="00FA5F5D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19" w:rsidRPr="00FA5F5D" w:rsidRDefault="00621A19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Докторантура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19" w:rsidRPr="00FA5F5D" w:rsidRDefault="00621A19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, кафедра акушерства и гинекологии (2005)</w:t>
            </w:r>
          </w:p>
        </w:tc>
      </w:tr>
      <w:tr w:rsidR="00621A19" w:rsidRPr="00FA5F5D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A19" w:rsidRPr="00FA5F5D" w:rsidRDefault="00621A19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Сертификационный экзамен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19" w:rsidRPr="00FA5F5D" w:rsidRDefault="00621A19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, кафедра акушерства и гинекологии ФДПО (2015)</w:t>
            </w:r>
          </w:p>
        </w:tc>
      </w:tr>
    </w:tbl>
    <w:p w:rsidR="00AF1CC1" w:rsidRPr="00FA5F5D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FA5F5D" w:rsidRDefault="009758B9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FA5F5D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участвовала</w:t>
      </w:r>
    </w:p>
    <w:p w:rsidR="009758B9" w:rsidRDefault="009758B9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AF1CC1" w:rsidRPr="00FA5F5D" w:rsidRDefault="009758B9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FA5F5D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6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60"/>
        <w:gridCol w:w="1080"/>
        <w:gridCol w:w="2700"/>
        <w:gridCol w:w="1260"/>
        <w:gridCol w:w="910"/>
      </w:tblGrid>
      <w:tr w:rsidR="00AF1CC1" w:rsidRPr="00FA5F5D" w:rsidTr="001D180A">
        <w:trPr>
          <w:tblHeader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Код, номер исследования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исследования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Фаза исследования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</w:t>
            </w: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(главный исследователь, </w:t>
            </w: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со-исследователь, координатор, </w:t>
            </w: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фармацевт и т.п. 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(год)</w:t>
            </w:r>
          </w:p>
        </w:tc>
      </w:tr>
      <w:tr w:rsidR="00AF1CC1" w:rsidRPr="00FA5F5D" w:rsidTr="001D180A">
        <w:trPr>
          <w:tblHeader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AF1CC1" w:rsidP="00AF1CC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 w:right="4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FA5F5D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</w:tr>
      <w:tr w:rsidR="00AF1CC1" w:rsidRPr="00FA5F5D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621A19" w:rsidP="00AF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F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5963D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Электроимпульсная терапия у женщин с генитальным </w:t>
            </w: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эндометриозом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5963D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Восстановление фертильности</w:t>
            </w:r>
            <w:r w:rsidR="00B50552" w:rsidRPr="00FA5F5D">
              <w:rPr>
                <w:rFonts w:ascii="Times New Roman" w:hAnsi="Times New Roman" w:cs="Times New Roman"/>
                <w:sz w:val="24"/>
                <w:szCs w:val="24"/>
              </w:rPr>
              <w:t>, вынашивание беременности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5963D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исследователь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5963D2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FA5F5D" w:rsidRDefault="005963D2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50552" w:rsidRPr="00FA5F5D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Светотерапия</w:t>
            </w:r>
            <w:proofErr w:type="spellEnd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 у женщин с генитальным </w:t>
            </w: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эндометриозом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Восстановление фертильности, вынашивание беременности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исследователь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50552" w:rsidRPr="00FA5F5D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Электроимпульсная терапия у пациенток с трубно-</w:t>
            </w: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перитонеальным</w:t>
            </w:r>
            <w:proofErr w:type="spellEnd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 бесплодием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Восстановление фертильности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исследователь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50552" w:rsidRPr="00FA5F5D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Электроимпульсная терапия у беременных с невынашиванием беременности инфекционного генеза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AE1C8C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50552" w:rsidRPr="00FA5F5D">
              <w:rPr>
                <w:rFonts w:ascii="Times New Roman" w:hAnsi="Times New Roman" w:cs="Times New Roman"/>
                <w:sz w:val="24"/>
                <w:szCs w:val="24"/>
              </w:rPr>
              <w:t>еременности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исследователь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52" w:rsidRPr="00FA5F5D" w:rsidRDefault="00B50552" w:rsidP="00B5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AF1CC1" w:rsidRPr="00FA5F5D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FA5F5D" w:rsidRDefault="009758B9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FA5F5D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FA5F5D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B50552" w:rsidRPr="00FA5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6B1" w:rsidRPr="009758B9">
        <w:rPr>
          <w:rFonts w:ascii="Times New Roman" w:hAnsi="Times New Roman" w:cs="Times New Roman"/>
          <w:sz w:val="24"/>
          <w:szCs w:val="24"/>
        </w:rPr>
        <w:t>89</w:t>
      </w:r>
      <w:r w:rsidR="00AF1CC1" w:rsidRPr="00FA5F5D">
        <w:rPr>
          <w:rFonts w:ascii="Times New Roman" w:hAnsi="Times New Roman" w:cs="Times New Roman"/>
          <w:sz w:val="24"/>
          <w:szCs w:val="24"/>
        </w:rPr>
        <w:tab/>
      </w:r>
      <w:r w:rsidR="00AF1CC1" w:rsidRPr="00FA5F5D">
        <w:rPr>
          <w:rFonts w:ascii="Times New Roman" w:hAnsi="Times New Roman" w:cs="Times New Roman"/>
          <w:sz w:val="24"/>
          <w:szCs w:val="24"/>
        </w:rPr>
        <w:tab/>
      </w:r>
      <w:r w:rsidR="00AF1CC1" w:rsidRPr="00FA5F5D">
        <w:rPr>
          <w:rFonts w:ascii="Times New Roman" w:hAnsi="Times New Roman" w:cs="Times New Roman"/>
          <w:sz w:val="24"/>
          <w:szCs w:val="24"/>
        </w:rPr>
        <w:tab/>
      </w:r>
      <w:r w:rsidR="00AF1CC1" w:rsidRPr="00FA5F5D">
        <w:rPr>
          <w:rFonts w:ascii="Times New Roman" w:hAnsi="Times New Roman" w:cs="Times New Roman"/>
          <w:sz w:val="24"/>
          <w:szCs w:val="24"/>
        </w:rPr>
        <w:tab/>
      </w:r>
    </w:p>
    <w:p w:rsidR="00AF1CC1" w:rsidRPr="00FA5F5D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FA5F5D" w:rsidRDefault="00AF1CC1" w:rsidP="00AF1CC1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 w:rsidRPr="00FA5F5D">
        <w:rPr>
          <w:rFonts w:ascii="Times New Roman" w:hAnsi="Times New Roman" w:cs="Times New Roman"/>
          <w:b/>
          <w:sz w:val="24"/>
          <w:szCs w:val="24"/>
        </w:rPr>
        <w:t>1</w:t>
      </w:r>
      <w:r w:rsidR="009758B9">
        <w:rPr>
          <w:rFonts w:ascii="Times New Roman" w:hAnsi="Times New Roman" w:cs="Times New Roman"/>
          <w:b/>
          <w:sz w:val="24"/>
          <w:szCs w:val="24"/>
        </w:rPr>
        <w:t>0</w:t>
      </w:r>
      <w:r w:rsidRPr="00FA5F5D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Pr="00FA5F5D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Pr="00FA5F5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624"/>
        <w:gridCol w:w="9010"/>
      </w:tblGrid>
      <w:tr w:rsidR="00AF1CC1" w:rsidRPr="00FA5F5D" w:rsidTr="001D180A">
        <w:trPr>
          <w:trHeight w:val="3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CC1" w:rsidRPr="00FA5F5D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5D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CC1" w:rsidRPr="00FA5F5D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научных работ</w:t>
            </w:r>
          </w:p>
        </w:tc>
      </w:tr>
      <w:tr w:rsidR="00AF1CC1" w:rsidRPr="00FA5F5D" w:rsidTr="001D180A">
        <w:trPr>
          <w:trHeight w:val="3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7C36B1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CC1" w:rsidRPr="00FA5F5D" w:rsidRDefault="007C36B1" w:rsidP="007C36B1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преэклампсии у беременных с хронической артериальной гипертензией. </w:t>
            </w:r>
            <w:r w:rsidRPr="00FA5F5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альманах. – 2018. – №6 (57) – С.60-64.</w:t>
            </w:r>
          </w:p>
        </w:tc>
      </w:tr>
      <w:tr w:rsidR="00AF1CC1" w:rsidRPr="00FA5F5D" w:rsidTr="001D180A">
        <w:trPr>
          <w:trHeight w:val="3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FA5F5D" w:rsidRDefault="007C36B1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6B1" w:rsidRPr="00FA5F5D" w:rsidRDefault="007C36B1" w:rsidP="007C36B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Артериальная гипертензия у беременных как фактор риска акушерских осложнений </w:t>
            </w:r>
          </w:p>
          <w:p w:rsidR="00AF1CC1" w:rsidRPr="00FA5F5D" w:rsidRDefault="007C36B1" w:rsidP="007C36B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(тезисы) III Всероссийская научно-практическая конференция российского кардиологического общества «Нижегородская зима». Кардиологический форум «Практическая кардиология: достижения и перспективы», </w:t>
            </w: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, 2019. – С.16-17. http://nn-terra.ru/sites/default/</w:t>
            </w:r>
            <w:r w:rsidRPr="00FA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hotels</w:t>
            </w: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materialy</w:t>
            </w:r>
            <w:proofErr w:type="spellEnd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A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kardioforum</w:t>
            </w:r>
            <w:proofErr w:type="spellEnd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_2019.pdf</w:t>
            </w:r>
          </w:p>
        </w:tc>
      </w:tr>
      <w:tr w:rsidR="007C36B1" w:rsidRPr="00FA5F5D" w:rsidTr="001D180A">
        <w:trPr>
          <w:trHeight w:val="3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1" w:rsidRPr="00FA5F5D" w:rsidRDefault="007C36B1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6B1" w:rsidRPr="00FA5F5D" w:rsidRDefault="007C36B1" w:rsidP="007C36B1">
            <w:pPr>
              <w:spacing w:after="0" w:line="240" w:lineRule="auto"/>
              <w:ind w:right="7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F5D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преэклампсии у беременных с хронической артериальной гипертензией (тезисы)</w:t>
            </w:r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 III Всероссийская научно-практическая конференция российского кардиологического общества «Нижегородская зима». Кардиологический форум «Практическая кардиология: достижения и перспективы», </w:t>
            </w:r>
            <w:proofErr w:type="spellStart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 w:rsidRPr="00FA5F5D">
              <w:rPr>
                <w:rFonts w:ascii="Times New Roman" w:hAnsi="Times New Roman" w:cs="Times New Roman"/>
                <w:sz w:val="24"/>
                <w:szCs w:val="24"/>
              </w:rPr>
              <w:t xml:space="preserve">, 2019. – С. </w:t>
            </w:r>
            <w:r w:rsidRPr="00FA5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18-19. </w:t>
            </w:r>
            <w:hyperlink r:id="rId6" w:history="1">
              <w:r w:rsidRPr="00FA5F5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http://nn-terra.ru/sites/default/</w:t>
              </w:r>
            </w:hyperlink>
            <w:r w:rsidRPr="00FA5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files/hotels/ </w:t>
            </w:r>
            <w:proofErr w:type="spellStart"/>
            <w:r w:rsidRPr="00FA5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materialy_iii</w:t>
            </w:r>
            <w:proofErr w:type="spellEnd"/>
            <w:r w:rsidRPr="00FA5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</w:p>
          <w:p w:rsidR="007C36B1" w:rsidRPr="00FA5F5D" w:rsidRDefault="009758B9" w:rsidP="009758B9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kardioforum</w:t>
            </w:r>
            <w:r w:rsidR="007C36B1" w:rsidRPr="00FA5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2019.pdf</w:t>
            </w:r>
          </w:p>
        </w:tc>
      </w:tr>
    </w:tbl>
    <w:p w:rsidR="00AE1C8C" w:rsidRPr="00FA5F5D" w:rsidRDefault="00AE1C8C" w:rsidP="009758B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1C8C" w:rsidRPr="00FA5F5D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abstractNum w:abstractNumId="1" w15:restartNumberingAfterBreak="0">
    <w:nsid w:val="342C469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C3C"/>
    <w:rsid w:val="00051C4A"/>
    <w:rsid w:val="000D06E3"/>
    <w:rsid w:val="003129D3"/>
    <w:rsid w:val="00392947"/>
    <w:rsid w:val="005963D2"/>
    <w:rsid w:val="00621A19"/>
    <w:rsid w:val="007334B9"/>
    <w:rsid w:val="007C36B1"/>
    <w:rsid w:val="00816F42"/>
    <w:rsid w:val="0088246E"/>
    <w:rsid w:val="00934857"/>
    <w:rsid w:val="009758B9"/>
    <w:rsid w:val="00AC7C3C"/>
    <w:rsid w:val="00AE1C8C"/>
    <w:rsid w:val="00AF1CC1"/>
    <w:rsid w:val="00B50552"/>
    <w:rsid w:val="00C70669"/>
    <w:rsid w:val="00F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85B7"/>
  <w15:docId w15:val="{5528A422-D078-4184-A0FF-861E1912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n-terra.ru/sites/defau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72BD9-0FD4-4634-8D49-22DCD34E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2019-09-10T05:44:00Z</dcterms:created>
  <dcterms:modified xsi:type="dcterms:W3CDTF">2019-10-22T08:13:00Z</dcterms:modified>
</cp:coreProperties>
</file>