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989" w:rsidRPr="00D02CD5" w:rsidRDefault="00225989" w:rsidP="002259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CD5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225989" w:rsidRPr="00D02CD5" w:rsidRDefault="00225989" w:rsidP="002259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CD5">
        <w:rPr>
          <w:rFonts w:ascii="Times New Roman" w:hAnsi="Times New Roman" w:cs="Times New Roman"/>
          <w:b/>
          <w:sz w:val="24"/>
          <w:szCs w:val="24"/>
        </w:rPr>
        <w:t>НА ПОЛУЧЕНИЕ СТАТУСА</w:t>
      </w:r>
    </w:p>
    <w:p w:rsidR="00225989" w:rsidRPr="00D02CD5" w:rsidRDefault="00225989" w:rsidP="002259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CD5">
        <w:rPr>
          <w:rFonts w:ascii="Times New Roman" w:hAnsi="Times New Roman" w:cs="Times New Roman"/>
          <w:b/>
          <w:sz w:val="24"/>
          <w:szCs w:val="24"/>
        </w:rPr>
        <w:t>ФЕДЕРАЛЬНОЙ ИННОВАЦИОННОЙ ПЛОЩАДКИ</w:t>
      </w:r>
    </w:p>
    <w:p w:rsidR="00EA421F" w:rsidRDefault="00EA421F">
      <w:pPr>
        <w:rPr>
          <w:rFonts w:ascii="Times New Roman" w:hAnsi="Times New Roman" w:cs="Times New Roman"/>
          <w:sz w:val="28"/>
          <w:szCs w:val="28"/>
        </w:rPr>
      </w:pPr>
    </w:p>
    <w:p w:rsidR="00225989" w:rsidRPr="00D02CD5" w:rsidRDefault="00225989" w:rsidP="00225989">
      <w:p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D02CD5">
        <w:rPr>
          <w:rFonts w:ascii="Times New Roman" w:hAnsi="Times New Roman" w:cs="Times New Roman"/>
          <w:b/>
          <w:bCs/>
          <w:sz w:val="24"/>
          <w:szCs w:val="24"/>
        </w:rPr>
        <w:t>1. Наименование инновационного образовательного проекта организации соискателя.</w:t>
      </w:r>
    </w:p>
    <w:p w:rsidR="00225989" w:rsidRPr="00C34B4E" w:rsidRDefault="00225989" w:rsidP="00225989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34B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Школа Здорового будущего</w:t>
      </w:r>
    </w:p>
    <w:p w:rsidR="00225989" w:rsidRDefault="00225989" w:rsidP="00225989">
      <w:p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34B4E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>Тематика инновационного образовательного проекта, определенная организацией-соискателем</w:t>
      </w:r>
    </w:p>
    <w:p w:rsidR="00225989" w:rsidRPr="00C34B4E" w:rsidRDefault="00225989" w:rsidP="00225989">
      <w:pPr>
        <w:spacing w:after="0" w:line="36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педагогическое образование</w:t>
      </w:r>
    </w:p>
    <w:p w:rsidR="00225989" w:rsidRPr="00D42809" w:rsidRDefault="00225989" w:rsidP="00225989">
      <w:p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D02CD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D42809">
        <w:rPr>
          <w:rFonts w:ascii="Times New Roman" w:hAnsi="Times New Roman" w:cs="Times New Roman"/>
          <w:b/>
          <w:bCs/>
          <w:sz w:val="24"/>
          <w:szCs w:val="24"/>
        </w:rPr>
        <w:t>Цель (цели) инновационного образовательного проекта.</w:t>
      </w:r>
    </w:p>
    <w:p w:rsidR="00225989" w:rsidRPr="001D3DD7" w:rsidRDefault="00225989" w:rsidP="0022598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2CD5">
        <w:rPr>
          <w:rFonts w:ascii="Times New Roman" w:hAnsi="Times New Roman" w:cs="Times New Roman"/>
          <w:sz w:val="24"/>
          <w:szCs w:val="24"/>
          <w:lang w:eastAsia="ru-RU"/>
        </w:rPr>
        <w:t>Создание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 обучения школьных психологов, социальных педагогов и педагогов начальной школы, направленной на формирование у обучающихся междисциплинарных знаний по профилактике, диагностике и коррекции школьной дезадаптации.</w:t>
      </w:r>
    </w:p>
    <w:p w:rsidR="00225989" w:rsidRPr="00E0208B" w:rsidRDefault="00225989" w:rsidP="00225989">
      <w:p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1D3DD7">
        <w:rPr>
          <w:rFonts w:ascii="Times New Roman" w:hAnsi="Times New Roman" w:cs="Times New Roman"/>
          <w:b/>
          <w:bCs/>
          <w:sz w:val="24"/>
          <w:szCs w:val="24"/>
        </w:rPr>
        <w:t>4. Задача (-и) инновационного образовательного п</w:t>
      </w:r>
      <w:r w:rsidRPr="00E0208B">
        <w:rPr>
          <w:rFonts w:ascii="Times New Roman" w:hAnsi="Times New Roman" w:cs="Times New Roman"/>
          <w:b/>
          <w:bCs/>
          <w:sz w:val="24"/>
          <w:szCs w:val="24"/>
        </w:rPr>
        <w:t>роекта.</w:t>
      </w:r>
    </w:p>
    <w:p w:rsidR="00225989" w:rsidRPr="00A2021C" w:rsidRDefault="00225989" w:rsidP="00225989">
      <w:pPr>
        <w:pStyle w:val="a5"/>
        <w:numPr>
          <w:ilvl w:val="0"/>
          <w:numId w:val="1"/>
        </w:numPr>
        <w:tabs>
          <w:tab w:val="left" w:pos="851"/>
        </w:tabs>
        <w:spacing w:before="0" w:line="360" w:lineRule="auto"/>
        <w:ind w:left="284" w:right="211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ru-RU"/>
        </w:rPr>
        <w:t>Проанализировать причины формирования, факторы риска развития, пути развития и медико-психологические проявления школьной дезадаптации.</w:t>
      </w:r>
    </w:p>
    <w:p w:rsidR="00225989" w:rsidRDefault="00225989" w:rsidP="00225989">
      <w:pPr>
        <w:pStyle w:val="a5"/>
        <w:widowControl/>
        <w:numPr>
          <w:ilvl w:val="0"/>
          <w:numId w:val="1"/>
        </w:numPr>
        <w:tabs>
          <w:tab w:val="left" w:pos="851"/>
        </w:tabs>
        <w:autoSpaceDE/>
        <w:autoSpaceDN/>
        <w:spacing w:before="0" w:line="360" w:lineRule="auto"/>
        <w:ind w:left="284" w:right="211"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ru-RU"/>
        </w:rPr>
        <w:t>Провести анализ запросов сотрудников общеобразовательных учреждений, организующих образовательный процесс в начальной школе, по работе с проявлениями школьной дезадаптации.</w:t>
      </w:r>
    </w:p>
    <w:p w:rsidR="00225989" w:rsidRDefault="00225989" w:rsidP="00225989">
      <w:pPr>
        <w:pStyle w:val="a5"/>
        <w:widowControl/>
        <w:numPr>
          <w:ilvl w:val="0"/>
          <w:numId w:val="1"/>
        </w:numPr>
        <w:tabs>
          <w:tab w:val="left" w:pos="851"/>
        </w:tabs>
        <w:autoSpaceDE/>
        <w:autoSpaceDN/>
        <w:spacing w:before="0" w:line="360" w:lineRule="auto"/>
        <w:ind w:left="284" w:right="211"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ru-RU"/>
        </w:rPr>
        <w:t>Разработать с учетом полученных данных программу обучения школьных психологов, социальных педагогов и педагогов начальной школы, направленную на формирование у них междисциплинарного подхода к организации образовательного процесса в начальной школе с учетом анатомических, физиологических, психических, неврологических, психологических особенностей младших школьников.</w:t>
      </w:r>
    </w:p>
    <w:p w:rsidR="00225989" w:rsidRPr="00A2021C" w:rsidRDefault="00225989" w:rsidP="00225989">
      <w:pPr>
        <w:pStyle w:val="a5"/>
        <w:widowControl/>
        <w:numPr>
          <w:ilvl w:val="0"/>
          <w:numId w:val="1"/>
        </w:numPr>
        <w:tabs>
          <w:tab w:val="left" w:pos="851"/>
        </w:tabs>
        <w:autoSpaceDE/>
        <w:autoSpaceDN/>
        <w:spacing w:before="0" w:line="360" w:lineRule="auto"/>
        <w:ind w:left="284" w:right="211"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A2021C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Обосновать </w:t>
      </w:r>
      <w:r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предлагаемое содержание программы дополнительного образования путем оценки востребованности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ru-RU"/>
        </w:rPr>
        <w:t>мультидисциплинарных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компетенций в процессе организации образовательного процесса в начальной школе.</w:t>
      </w:r>
    </w:p>
    <w:p w:rsidR="00225989" w:rsidRDefault="00225989" w:rsidP="00225989">
      <w:pPr>
        <w:pStyle w:val="a5"/>
        <w:widowControl/>
        <w:numPr>
          <w:ilvl w:val="0"/>
          <w:numId w:val="1"/>
        </w:numPr>
        <w:tabs>
          <w:tab w:val="left" w:pos="851"/>
        </w:tabs>
        <w:autoSpaceDE/>
        <w:autoSpaceDN/>
        <w:spacing w:before="0" w:line="360" w:lineRule="auto"/>
        <w:ind w:left="284" w:right="211"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ru-RU"/>
        </w:rPr>
        <w:t>Внедрить обучение педагогических работников на уровне общеобразовательных школ региона.</w:t>
      </w:r>
    </w:p>
    <w:p w:rsidR="00225989" w:rsidRPr="00A2021C" w:rsidRDefault="00225989" w:rsidP="00225989">
      <w:pPr>
        <w:pStyle w:val="a5"/>
        <w:widowControl/>
        <w:numPr>
          <w:ilvl w:val="0"/>
          <w:numId w:val="1"/>
        </w:numPr>
        <w:tabs>
          <w:tab w:val="left" w:pos="851"/>
        </w:tabs>
        <w:autoSpaceDE/>
        <w:autoSpaceDN/>
        <w:spacing w:before="0" w:line="360" w:lineRule="auto"/>
        <w:ind w:left="284" w:right="211"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ru-RU"/>
        </w:rPr>
        <w:t>Оценить возможный эффект от применения полученных знаний путем сравнения показателей риска развития школьной дезадаптации у детей в школах, сотрудники которых прошли обучение, с аналогичными показателями в других школах.</w:t>
      </w:r>
    </w:p>
    <w:p w:rsidR="00225989" w:rsidRPr="00D51DB7" w:rsidRDefault="00225989" w:rsidP="00225989">
      <w:p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D51DB7">
        <w:rPr>
          <w:rFonts w:ascii="Times New Roman" w:hAnsi="Times New Roman" w:cs="Times New Roman"/>
          <w:b/>
          <w:bCs/>
          <w:sz w:val="24"/>
          <w:szCs w:val="24"/>
        </w:rPr>
        <w:t>5. Основная идея (идеи) инновационного образовательного проекта.</w:t>
      </w:r>
    </w:p>
    <w:p w:rsidR="00225989" w:rsidRPr="005C67CA" w:rsidRDefault="00225989" w:rsidP="0022598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C67CA">
        <w:rPr>
          <w:rFonts w:ascii="Times New Roman" w:hAnsi="Times New Roman" w:cs="Times New Roman"/>
          <w:sz w:val="24"/>
          <w:szCs w:val="24"/>
        </w:rPr>
        <w:lastRenderedPageBreak/>
        <w:t xml:space="preserve">Проект «Школа здорового будущего» направлен на </w:t>
      </w:r>
      <w:r>
        <w:rPr>
          <w:rFonts w:ascii="Times New Roman" w:hAnsi="Times New Roman" w:cs="Times New Roman"/>
          <w:sz w:val="24"/>
          <w:szCs w:val="24"/>
        </w:rPr>
        <w:t xml:space="preserve">обучение сотрудников общеобразовательных школ (школьных психологов, педагогов начальной школы, социальных педагогов), деятельность которых направлена на организацию учебного процесса в начальной школе, с целью создания </w:t>
      </w:r>
      <w:r w:rsidRPr="005C67CA">
        <w:rPr>
          <w:rFonts w:ascii="Times New Roman" w:hAnsi="Times New Roman" w:cs="Times New Roman"/>
          <w:sz w:val="24"/>
          <w:szCs w:val="24"/>
        </w:rPr>
        <w:t>благоприятных условий успешного обучения детей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67CA">
        <w:rPr>
          <w:rFonts w:ascii="Times New Roman" w:hAnsi="Times New Roman" w:cs="Times New Roman"/>
          <w:sz w:val="24"/>
          <w:szCs w:val="24"/>
        </w:rPr>
        <w:t xml:space="preserve"> в том числе детей с нарушениями поведения, социализации, трудностями усвоения школьного материала, невротическими нарушениями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67CA">
        <w:rPr>
          <w:rFonts w:ascii="Times New Roman" w:hAnsi="Times New Roman" w:cs="Times New Roman"/>
          <w:sz w:val="24"/>
          <w:szCs w:val="24"/>
        </w:rPr>
        <w:t xml:space="preserve"> детей с ОВЗ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7CA">
        <w:rPr>
          <w:rFonts w:ascii="Times New Roman" w:hAnsi="Times New Roman" w:cs="Times New Roman"/>
          <w:sz w:val="24"/>
          <w:szCs w:val="24"/>
        </w:rPr>
        <w:t xml:space="preserve">и др. в условиях общеобразовательной школы. Проект </w:t>
      </w:r>
      <w:r>
        <w:rPr>
          <w:rFonts w:ascii="Times New Roman" w:hAnsi="Times New Roman" w:cs="Times New Roman"/>
          <w:sz w:val="24"/>
          <w:szCs w:val="24"/>
        </w:rPr>
        <w:t>предполагает формирование у педагогов и психологов междисциплинарных знаний и подходов в работе с детьми с разным уровнем психологического благополучия; а также формирование у педагогов навыков включения в образовательный процесс элементов выявления и коррекции признаков школьной дезадаптации.</w:t>
      </w:r>
    </w:p>
    <w:p w:rsidR="00225989" w:rsidRPr="00D02CD5" w:rsidRDefault="00225989" w:rsidP="00225989">
      <w:p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D02CD5">
        <w:rPr>
          <w:rFonts w:ascii="Times New Roman" w:hAnsi="Times New Roman" w:cs="Times New Roman"/>
          <w:b/>
          <w:bCs/>
          <w:sz w:val="24"/>
          <w:szCs w:val="24"/>
        </w:rPr>
        <w:t>6. Период реализации инновационного образовательного проекта.</w:t>
      </w:r>
    </w:p>
    <w:p w:rsidR="00225989" w:rsidRPr="00D02CD5" w:rsidRDefault="00225989" w:rsidP="0022598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C12D8">
        <w:rPr>
          <w:rFonts w:ascii="Times New Roman" w:hAnsi="Times New Roman" w:cs="Times New Roman"/>
          <w:sz w:val="24"/>
          <w:szCs w:val="24"/>
        </w:rPr>
        <w:t xml:space="preserve">Старт январь 2021 года. Продолжительность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C12D8">
        <w:rPr>
          <w:rFonts w:ascii="Times New Roman" w:hAnsi="Times New Roman" w:cs="Times New Roman"/>
          <w:sz w:val="24"/>
          <w:szCs w:val="24"/>
        </w:rPr>
        <w:t>,5 года.</w:t>
      </w:r>
    </w:p>
    <w:p w:rsidR="00225989" w:rsidRPr="00D02CD5" w:rsidRDefault="00225989" w:rsidP="00225989">
      <w:p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D02CD5">
        <w:rPr>
          <w:rFonts w:ascii="Times New Roman" w:hAnsi="Times New Roman" w:cs="Times New Roman"/>
          <w:b/>
          <w:bCs/>
          <w:sz w:val="24"/>
          <w:szCs w:val="24"/>
        </w:rPr>
        <w:t>7. Обоснование актуальности выполнения инновационного образовательного проекта:</w:t>
      </w:r>
    </w:p>
    <w:p w:rsidR="00225989" w:rsidRPr="00A875A5" w:rsidRDefault="00225989" w:rsidP="00225989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875A5">
        <w:rPr>
          <w:rFonts w:ascii="Times New Roman" w:hAnsi="Times New Roman" w:cs="Times New Roman"/>
          <w:b/>
          <w:sz w:val="24"/>
          <w:szCs w:val="24"/>
          <w:lang w:eastAsia="ru-RU"/>
        </w:rPr>
        <w:t>Основание выбора тематики:</w:t>
      </w:r>
    </w:p>
    <w:p w:rsidR="00225989" w:rsidRDefault="00225989" w:rsidP="0022598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Государственная политика в области охраны здоровья детей в настоящее время представлена документами в сфере здравоохранения и образования, которые, несмотря на требования современности в реализации междисциплинарного подхода, практически никогда не пересекаются на практике.</w:t>
      </w:r>
    </w:p>
    <w:p w:rsidR="00225989" w:rsidRPr="00A875A5" w:rsidRDefault="00225989" w:rsidP="0022598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5A5">
        <w:rPr>
          <w:rFonts w:ascii="Times New Roman" w:hAnsi="Times New Roman" w:cs="Times New Roman"/>
          <w:sz w:val="24"/>
          <w:szCs w:val="24"/>
          <w:lang w:eastAsia="ru-RU"/>
        </w:rPr>
        <w:t xml:space="preserve">Период школьного и дошкольного обучения является одним из самых важных в развитии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личности взрослого</w:t>
      </w:r>
      <w:r w:rsidRPr="00A875A5">
        <w:rPr>
          <w:rFonts w:ascii="Times New Roman" w:hAnsi="Times New Roman" w:cs="Times New Roman"/>
          <w:sz w:val="24"/>
          <w:szCs w:val="24"/>
          <w:lang w:eastAsia="ru-RU"/>
        </w:rPr>
        <w:t xml:space="preserve"> т.к. именно в этот период человек впервые сталкивается с социализацией в среде своих сверстников. От того как будет складываться эта социализация, как ребенка будут принимать сверстники, педагоги, родители зависит успешность его жизнедеятельности в дальнейшем. И здесь важно не только принятие на уровне менталитета, но и понимание особых потребностей ребенка, создание условий для удовлетворения этих особых потребностей, готовность системы образования к адаптации под эти особые потребности. </w:t>
      </w:r>
    </w:p>
    <w:p w:rsidR="00225989" w:rsidRPr="00A875A5" w:rsidRDefault="00225989" w:rsidP="0022598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5A5">
        <w:rPr>
          <w:rFonts w:ascii="Times New Roman" w:hAnsi="Times New Roman" w:cs="Times New Roman"/>
          <w:sz w:val="24"/>
          <w:szCs w:val="24"/>
        </w:rPr>
        <w:t xml:space="preserve">В настоящее время нарушению школьной адаптации уделяется много внимания, что приводит к внедрению различных </w:t>
      </w:r>
      <w:proofErr w:type="spellStart"/>
      <w:r w:rsidRPr="00A875A5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A875A5">
        <w:rPr>
          <w:rFonts w:ascii="Times New Roman" w:hAnsi="Times New Roman" w:cs="Times New Roman"/>
          <w:sz w:val="24"/>
          <w:szCs w:val="24"/>
        </w:rPr>
        <w:t xml:space="preserve">-корректирующих методик непосредственно в систему психолого-педагогической поддержки школьников. В России в системе школьного обучения предусмотрена психологическая поддержка школьников, столкнувшихся с различными трудностями. С учетом кадрового обеспечения, психологическая помощь представлена индивидуальными консультациями или </w:t>
      </w:r>
      <w:proofErr w:type="spellStart"/>
      <w:r w:rsidRPr="00A875A5">
        <w:rPr>
          <w:rFonts w:ascii="Times New Roman" w:hAnsi="Times New Roman" w:cs="Times New Roman"/>
          <w:sz w:val="24"/>
          <w:szCs w:val="24"/>
        </w:rPr>
        <w:t>скринингами</w:t>
      </w:r>
      <w:proofErr w:type="spellEnd"/>
      <w:r w:rsidRPr="00A875A5">
        <w:rPr>
          <w:rFonts w:ascii="Times New Roman" w:hAnsi="Times New Roman" w:cs="Times New Roman"/>
          <w:sz w:val="24"/>
          <w:szCs w:val="24"/>
        </w:rPr>
        <w:t xml:space="preserve">, направленными на выявление личностной направленности </w:t>
      </w:r>
      <w:r w:rsidRPr="00A875A5">
        <w:rPr>
          <w:rFonts w:ascii="Times New Roman" w:hAnsi="Times New Roman" w:cs="Times New Roman"/>
          <w:sz w:val="24"/>
          <w:szCs w:val="24"/>
        </w:rPr>
        <w:lastRenderedPageBreak/>
        <w:t>школьников (при выборе профильного обучения) и оценку готовности дошкольников в системе школы будущего первоклассника.</w:t>
      </w:r>
    </w:p>
    <w:p w:rsidR="00225989" w:rsidRPr="00A875A5" w:rsidRDefault="00225989" w:rsidP="0022598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75A5">
        <w:rPr>
          <w:rFonts w:ascii="Times New Roman" w:hAnsi="Times New Roman" w:cs="Times New Roman"/>
          <w:sz w:val="24"/>
          <w:szCs w:val="24"/>
        </w:rPr>
        <w:t xml:space="preserve">В отдельных регионах представлена более развернутая поддержка школьного обучения. Эти программы внедряются точечно на уровне региона и в большинстве случаев включают педагогические и психологические (в единичных случаях психологические и психиатрические) модели помощи, причем не детям с </w:t>
      </w:r>
      <w:proofErr w:type="spellStart"/>
      <w:r w:rsidRPr="00A875A5">
        <w:rPr>
          <w:rFonts w:ascii="Times New Roman" w:hAnsi="Times New Roman" w:cs="Times New Roman"/>
          <w:sz w:val="24"/>
          <w:szCs w:val="24"/>
        </w:rPr>
        <w:t>дезадаптацией</w:t>
      </w:r>
      <w:proofErr w:type="spellEnd"/>
      <w:r w:rsidRPr="00A875A5">
        <w:rPr>
          <w:rFonts w:ascii="Times New Roman" w:hAnsi="Times New Roman" w:cs="Times New Roman"/>
          <w:sz w:val="24"/>
          <w:szCs w:val="24"/>
        </w:rPr>
        <w:t xml:space="preserve">, а детям с нарушениями развития и поведения (например, при РАС). При таком подходе внушительное количество детей с психической нормой, имеющих признаки школьной дезадаптации остаются без внимания специалистов. Необходимо отметить, что даже при внедрении модели сопровождения школьного обучения, организационные мероприятия ограничиваются созданием ресурсных школ, в то время как большинство общеобразовательных учреждений региона остаются </w:t>
      </w:r>
      <w:proofErr w:type="spellStart"/>
      <w:r w:rsidRPr="00A875A5">
        <w:rPr>
          <w:rFonts w:ascii="Times New Roman" w:hAnsi="Times New Roman" w:cs="Times New Roman"/>
          <w:sz w:val="24"/>
          <w:szCs w:val="24"/>
        </w:rPr>
        <w:t>невовлеченными</w:t>
      </w:r>
      <w:proofErr w:type="spellEnd"/>
      <w:r w:rsidRPr="00A875A5">
        <w:rPr>
          <w:rFonts w:ascii="Times New Roman" w:hAnsi="Times New Roman" w:cs="Times New Roman"/>
          <w:sz w:val="24"/>
          <w:szCs w:val="24"/>
        </w:rPr>
        <w:t xml:space="preserve"> в данную практику.</w:t>
      </w:r>
    </w:p>
    <w:p w:rsidR="00225989" w:rsidRPr="00A875A5" w:rsidRDefault="00225989" w:rsidP="0022598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5A5">
        <w:rPr>
          <w:rFonts w:ascii="Times New Roman" w:hAnsi="Times New Roman" w:cs="Times New Roman"/>
          <w:sz w:val="24"/>
          <w:szCs w:val="24"/>
          <w:lang w:eastAsia="ru-RU"/>
        </w:rPr>
        <w:t xml:space="preserve">На текущий момент много говорят о реализации прав детей с ОВЗ на образование, о продвижении идеи инклюзии – происходят изменения на законодательном уровне, формируются адаптированные образовательные программы, создаются ресурсные классы. В этой теме часто акцентируется внимание на детях с выраженными ментальными нарушениями – это дети с аутизмом, умственной отсталостью, детским церебральным параличом и др., упускается тем самым более широкий круг детей с менее выраженными поведенческими и социальными нарушениями – это дети с синдромом </w:t>
      </w:r>
      <w:proofErr w:type="spellStart"/>
      <w:r w:rsidRPr="00A875A5">
        <w:rPr>
          <w:rFonts w:ascii="Times New Roman" w:hAnsi="Times New Roman" w:cs="Times New Roman"/>
          <w:sz w:val="24"/>
          <w:szCs w:val="24"/>
          <w:lang w:eastAsia="ru-RU"/>
        </w:rPr>
        <w:t>гиперактивности</w:t>
      </w:r>
      <w:proofErr w:type="spellEnd"/>
      <w:r w:rsidRPr="00A875A5">
        <w:rPr>
          <w:rFonts w:ascii="Times New Roman" w:hAnsi="Times New Roman" w:cs="Times New Roman"/>
          <w:sz w:val="24"/>
          <w:szCs w:val="24"/>
          <w:lang w:eastAsia="ru-RU"/>
        </w:rPr>
        <w:t>, дефицитом внимания, дети с трудностями усвоения школьных навыков (</w:t>
      </w:r>
      <w:proofErr w:type="spellStart"/>
      <w:r w:rsidRPr="00A875A5">
        <w:rPr>
          <w:rFonts w:ascii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A875A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75A5">
        <w:rPr>
          <w:rFonts w:ascii="Times New Roman" w:hAnsi="Times New Roman" w:cs="Times New Roman"/>
          <w:sz w:val="24"/>
          <w:szCs w:val="24"/>
          <w:lang w:eastAsia="ru-RU"/>
        </w:rPr>
        <w:t>дислексия</w:t>
      </w:r>
      <w:proofErr w:type="spellEnd"/>
      <w:r w:rsidRPr="00A875A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75A5">
        <w:rPr>
          <w:rFonts w:ascii="Times New Roman" w:hAnsi="Times New Roman" w:cs="Times New Roman"/>
          <w:sz w:val="24"/>
          <w:szCs w:val="24"/>
          <w:lang w:eastAsia="ru-RU"/>
        </w:rPr>
        <w:t>дискалькулия</w:t>
      </w:r>
      <w:proofErr w:type="spellEnd"/>
      <w:r w:rsidRPr="00A875A5">
        <w:rPr>
          <w:rFonts w:ascii="Times New Roman" w:hAnsi="Times New Roman" w:cs="Times New Roman"/>
          <w:sz w:val="24"/>
          <w:szCs w:val="24"/>
          <w:lang w:eastAsia="ru-RU"/>
        </w:rPr>
        <w:t xml:space="preserve"> и др.), дети с неврозами, высоким суицидальным риском, асоциальным поведением и др., которые также нуждаются в правильном психолого-педагогическом сопровождении, в понимании и удовлетворении их особых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образовательных потребностей.</w:t>
      </w:r>
    </w:p>
    <w:p w:rsidR="00225989" w:rsidRPr="00A875A5" w:rsidRDefault="00225989" w:rsidP="0022598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5A5">
        <w:rPr>
          <w:rFonts w:ascii="Times New Roman" w:hAnsi="Times New Roman" w:cs="Times New Roman"/>
          <w:sz w:val="24"/>
          <w:szCs w:val="24"/>
          <w:lang w:eastAsia="ru-RU"/>
        </w:rPr>
        <w:t xml:space="preserve">Высокая распространенность психопатологии, особенно пограничных форм психических нарушений (до 20%) ставит перед обществом задачи в широком понимании идеи инклюзии, в принятии идеи </w:t>
      </w:r>
      <w:proofErr w:type="spellStart"/>
      <w:r w:rsidRPr="00A875A5">
        <w:rPr>
          <w:rFonts w:ascii="Times New Roman" w:hAnsi="Times New Roman" w:cs="Times New Roman"/>
          <w:sz w:val="24"/>
          <w:szCs w:val="24"/>
          <w:lang w:eastAsia="ru-RU"/>
        </w:rPr>
        <w:t>нейроразнообразия</w:t>
      </w:r>
      <w:proofErr w:type="spellEnd"/>
      <w:r w:rsidRPr="00A875A5">
        <w:rPr>
          <w:rFonts w:ascii="Times New Roman" w:hAnsi="Times New Roman" w:cs="Times New Roman"/>
          <w:sz w:val="24"/>
          <w:szCs w:val="24"/>
          <w:lang w:eastAsia="ru-RU"/>
        </w:rPr>
        <w:t xml:space="preserve">. В настоящее время в школах большая потребность в повышении уровня знаний педагогов об особенностях работы с детьми с различными нарушениями поведения и социализации, имеется потребность в психологическом сопровождении как на уровне выявления у ребенка проблем, так и на уровне коррекции этих нарушений. Имеется потребность в повышении знаний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педагогов и психологов </w:t>
      </w:r>
      <w:r w:rsidRPr="00A875A5">
        <w:rPr>
          <w:rFonts w:ascii="Times New Roman" w:hAnsi="Times New Roman" w:cs="Times New Roman"/>
          <w:sz w:val="24"/>
          <w:szCs w:val="24"/>
          <w:lang w:eastAsia="ru-RU"/>
        </w:rPr>
        <w:t xml:space="preserve">об </w:t>
      </w:r>
      <w:r>
        <w:rPr>
          <w:rFonts w:ascii="Times New Roman" w:hAnsi="Times New Roman" w:cs="Times New Roman"/>
          <w:sz w:val="24"/>
          <w:szCs w:val="24"/>
          <w:lang w:eastAsia="ru-RU"/>
        </w:rPr>
        <w:t>анатомических, физиологических, неврологических, психических, психологических</w:t>
      </w:r>
      <w:r w:rsidRPr="00A875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особенностях детей младшего школьного возраста</w:t>
      </w:r>
      <w:r w:rsidRPr="00A875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25989" w:rsidRPr="00A875A5" w:rsidRDefault="00225989" w:rsidP="0022598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5A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Проект «Школа Здорового будущего» направлен на комплексное решение этих проблем, на создание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дополнительного образования педагогов и психологов с формированием у них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мультидисциплинарных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знаний и навыков</w:t>
      </w:r>
      <w:r w:rsidRPr="00A875A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что</w:t>
      </w:r>
      <w:r w:rsidRPr="00A875A5">
        <w:rPr>
          <w:rFonts w:ascii="Times New Roman" w:hAnsi="Times New Roman" w:cs="Times New Roman"/>
          <w:sz w:val="24"/>
          <w:szCs w:val="24"/>
          <w:lang w:eastAsia="ru-RU"/>
        </w:rPr>
        <w:t xml:space="preserve"> будет способствовать </w:t>
      </w:r>
      <w:r>
        <w:rPr>
          <w:rFonts w:ascii="Times New Roman" w:hAnsi="Times New Roman" w:cs="Times New Roman"/>
          <w:sz w:val="24"/>
          <w:szCs w:val="24"/>
          <w:lang w:eastAsia="ru-RU"/>
        </w:rPr>
        <w:t>более грамотной комплексной организации образовательного процесса</w:t>
      </w:r>
      <w:r w:rsidRPr="00A875A5">
        <w:rPr>
          <w:rFonts w:ascii="Times New Roman" w:hAnsi="Times New Roman" w:cs="Times New Roman"/>
          <w:sz w:val="24"/>
          <w:szCs w:val="24"/>
          <w:lang w:eastAsia="ru-RU"/>
        </w:rPr>
        <w:t xml:space="preserve"> детей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разным уровнем психологического благополучия</w:t>
      </w:r>
      <w:r w:rsidRPr="00A875A5">
        <w:rPr>
          <w:rFonts w:ascii="Times New Roman" w:hAnsi="Times New Roman" w:cs="Times New Roman"/>
          <w:sz w:val="24"/>
          <w:szCs w:val="24"/>
          <w:lang w:eastAsia="ru-RU"/>
        </w:rPr>
        <w:t>, может быть тиражирован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875A5">
        <w:rPr>
          <w:rFonts w:ascii="Times New Roman" w:hAnsi="Times New Roman" w:cs="Times New Roman"/>
          <w:sz w:val="24"/>
          <w:szCs w:val="24"/>
          <w:lang w:eastAsia="ru-RU"/>
        </w:rPr>
        <w:t xml:space="preserve"> как в регионе, так и в Российской Федерации в целом.</w:t>
      </w:r>
    </w:p>
    <w:p w:rsidR="00225989" w:rsidRPr="002138AB" w:rsidRDefault="00225989" w:rsidP="00225989">
      <w:pPr>
        <w:pStyle w:val="a3"/>
        <w:spacing w:line="360" w:lineRule="auto"/>
        <w:ind w:left="284"/>
        <w:rPr>
          <w:rFonts w:ascii="Times New Roman" w:hAnsi="Times New Roman" w:cs="Times New Roman"/>
          <w:b/>
          <w:w w:val="120"/>
          <w:sz w:val="24"/>
          <w:szCs w:val="24"/>
        </w:rPr>
      </w:pPr>
      <w:r w:rsidRPr="002138AB">
        <w:rPr>
          <w:rFonts w:ascii="Times New Roman" w:hAnsi="Times New Roman" w:cs="Times New Roman"/>
          <w:b/>
          <w:w w:val="120"/>
          <w:sz w:val="24"/>
          <w:szCs w:val="24"/>
        </w:rPr>
        <w:t xml:space="preserve">Новизна, </w:t>
      </w:r>
      <w:proofErr w:type="spellStart"/>
      <w:r w:rsidRPr="002138AB">
        <w:rPr>
          <w:rFonts w:ascii="Times New Roman" w:hAnsi="Times New Roman" w:cs="Times New Roman"/>
          <w:b/>
          <w:w w:val="120"/>
          <w:sz w:val="24"/>
          <w:szCs w:val="24"/>
        </w:rPr>
        <w:t>инновационность</w:t>
      </w:r>
      <w:proofErr w:type="spellEnd"/>
      <w:r w:rsidRPr="002138AB">
        <w:rPr>
          <w:rFonts w:ascii="Times New Roman" w:hAnsi="Times New Roman" w:cs="Times New Roman"/>
          <w:b/>
          <w:w w:val="120"/>
          <w:sz w:val="24"/>
          <w:szCs w:val="24"/>
        </w:rPr>
        <w:t xml:space="preserve"> предлагаемых решений</w:t>
      </w:r>
    </w:p>
    <w:p w:rsidR="00225989" w:rsidRPr="00AC08FA" w:rsidRDefault="00225989" w:rsidP="00225989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8FA">
        <w:rPr>
          <w:rFonts w:ascii="Times New Roman" w:hAnsi="Times New Roman" w:cs="Times New Roman"/>
          <w:sz w:val="24"/>
          <w:szCs w:val="24"/>
          <w:lang w:eastAsia="ru-RU"/>
        </w:rPr>
        <w:t>Впервые будет выполнено следующее:</w:t>
      </w:r>
    </w:p>
    <w:p w:rsidR="00225989" w:rsidRDefault="00225989" w:rsidP="00225989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0" w:line="36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междисциплинарная программа дополнительного образования педагогов и психологов, направленная на формирование у них комплексных знаний об особенностях здоровья детей младшего школьного возраста.</w:t>
      </w:r>
    </w:p>
    <w:p w:rsidR="00225989" w:rsidRDefault="00225989" w:rsidP="00225989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0" w:line="36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Проведено обучение педагогов и психологов общеобразовательных школ города Нижнего Новгорода.</w:t>
      </w:r>
    </w:p>
    <w:p w:rsidR="00225989" w:rsidRPr="00C13F80" w:rsidRDefault="00225989" w:rsidP="00225989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0" w:line="36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Реализовано внедрение полученных знаний и навыков в образовательный процесс первых-вторых классов.</w:t>
      </w:r>
    </w:p>
    <w:p w:rsidR="00225989" w:rsidRPr="00C13F80" w:rsidRDefault="00225989" w:rsidP="00225989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0" w:line="36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Проведена оценка эффективности использования полученных знаний путем анкетирования педагогов, а также путем выявления признаков школьной дезадаптации у младших школьников в школах после обучения и в его отсутствие.</w:t>
      </w:r>
    </w:p>
    <w:p w:rsidR="00225989" w:rsidRPr="00FF6902" w:rsidRDefault="00225989" w:rsidP="00225989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2CD5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FF6902">
        <w:rPr>
          <w:rFonts w:ascii="Times New Roman" w:hAnsi="Times New Roman" w:cs="Times New Roman"/>
          <w:b/>
          <w:bCs/>
          <w:sz w:val="24"/>
          <w:szCs w:val="24"/>
        </w:rPr>
        <w:t>Область практического использования и применения результата(</w:t>
      </w:r>
      <w:proofErr w:type="spellStart"/>
      <w:r w:rsidRPr="00FF6902">
        <w:rPr>
          <w:rFonts w:ascii="Times New Roman" w:hAnsi="Times New Roman" w:cs="Times New Roman"/>
          <w:b/>
          <w:bCs/>
          <w:sz w:val="24"/>
          <w:szCs w:val="24"/>
        </w:rPr>
        <w:t>ов</w:t>
      </w:r>
      <w:proofErr w:type="spellEnd"/>
      <w:r w:rsidRPr="00FF6902">
        <w:rPr>
          <w:rFonts w:ascii="Times New Roman" w:hAnsi="Times New Roman" w:cs="Times New Roman"/>
          <w:b/>
          <w:bCs/>
          <w:sz w:val="24"/>
          <w:szCs w:val="24"/>
        </w:rPr>
        <w:t>) инновационного образовательного проекта организации соискателя с указанием целевой аудитории.</w:t>
      </w:r>
    </w:p>
    <w:p w:rsidR="00225989" w:rsidRPr="00FF6902" w:rsidRDefault="00225989" w:rsidP="00225989">
      <w:pPr>
        <w:spacing w:after="0" w:line="360" w:lineRule="auto"/>
        <w:ind w:left="284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69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результатам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обучения планируется разработки методических указаний, публикация статей, создание программы обучения, введение которой в качестве обязательной в план повышения квалификации педагогов и школьных психологов существенно расширит компетенции обучившихся и позволит им формировать комплексный междисциплинарный подход при организации образовательного процесса для детей с разным уровнем психологического благополучия.</w:t>
      </w:r>
    </w:p>
    <w:p w:rsidR="00225989" w:rsidRPr="00FF6902" w:rsidRDefault="00225989" w:rsidP="00225989">
      <w:pPr>
        <w:tabs>
          <w:tab w:val="num" w:pos="36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Целевая аудитория - у</w:t>
      </w:r>
      <w:r w:rsidRPr="00FF6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чительский состав, специальные педагоги, психологи, вспомогательный персонал школ;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и</w:t>
      </w:r>
      <w:r w:rsidRPr="00FF6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нициативные группы родителей, родительские и общественные организации,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комитеты, попечительские и наблюдательные советы школ</w:t>
      </w:r>
      <w:r w:rsidRPr="00FF6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5989" w:rsidRPr="00225989" w:rsidRDefault="0022598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25989" w:rsidRPr="00225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75F"/>
    <w:multiLevelType w:val="multilevel"/>
    <w:tmpl w:val="1542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1C72C6"/>
    <w:multiLevelType w:val="hybridMultilevel"/>
    <w:tmpl w:val="DA2EC984"/>
    <w:lvl w:ilvl="0" w:tplc="0419000F">
      <w:start w:val="1"/>
      <w:numFmt w:val="decimal"/>
      <w:lvlText w:val="%1."/>
      <w:lvlJc w:val="left"/>
      <w:pPr>
        <w:ind w:left="2126" w:hanging="360"/>
      </w:pPr>
    </w:lvl>
    <w:lvl w:ilvl="1" w:tplc="04190019" w:tentative="1">
      <w:start w:val="1"/>
      <w:numFmt w:val="lowerLetter"/>
      <w:lvlText w:val="%2."/>
      <w:lvlJc w:val="left"/>
      <w:pPr>
        <w:ind w:left="2846" w:hanging="360"/>
      </w:pPr>
    </w:lvl>
    <w:lvl w:ilvl="2" w:tplc="0419001B" w:tentative="1">
      <w:start w:val="1"/>
      <w:numFmt w:val="lowerRoman"/>
      <w:lvlText w:val="%3."/>
      <w:lvlJc w:val="right"/>
      <w:pPr>
        <w:ind w:left="3566" w:hanging="180"/>
      </w:pPr>
    </w:lvl>
    <w:lvl w:ilvl="3" w:tplc="0419000F" w:tentative="1">
      <w:start w:val="1"/>
      <w:numFmt w:val="decimal"/>
      <w:lvlText w:val="%4."/>
      <w:lvlJc w:val="left"/>
      <w:pPr>
        <w:ind w:left="4286" w:hanging="360"/>
      </w:pPr>
    </w:lvl>
    <w:lvl w:ilvl="4" w:tplc="04190019" w:tentative="1">
      <w:start w:val="1"/>
      <w:numFmt w:val="lowerLetter"/>
      <w:lvlText w:val="%5."/>
      <w:lvlJc w:val="left"/>
      <w:pPr>
        <w:ind w:left="5006" w:hanging="360"/>
      </w:pPr>
    </w:lvl>
    <w:lvl w:ilvl="5" w:tplc="0419001B" w:tentative="1">
      <w:start w:val="1"/>
      <w:numFmt w:val="lowerRoman"/>
      <w:lvlText w:val="%6."/>
      <w:lvlJc w:val="right"/>
      <w:pPr>
        <w:ind w:left="5726" w:hanging="180"/>
      </w:pPr>
    </w:lvl>
    <w:lvl w:ilvl="6" w:tplc="0419000F" w:tentative="1">
      <w:start w:val="1"/>
      <w:numFmt w:val="decimal"/>
      <w:lvlText w:val="%7."/>
      <w:lvlJc w:val="left"/>
      <w:pPr>
        <w:ind w:left="6446" w:hanging="360"/>
      </w:pPr>
    </w:lvl>
    <w:lvl w:ilvl="7" w:tplc="04190019" w:tentative="1">
      <w:start w:val="1"/>
      <w:numFmt w:val="lowerLetter"/>
      <w:lvlText w:val="%8."/>
      <w:lvlJc w:val="left"/>
      <w:pPr>
        <w:ind w:left="7166" w:hanging="360"/>
      </w:pPr>
    </w:lvl>
    <w:lvl w:ilvl="8" w:tplc="0419001B" w:tentative="1">
      <w:start w:val="1"/>
      <w:numFmt w:val="lowerRoman"/>
      <w:lvlText w:val="%9."/>
      <w:lvlJc w:val="right"/>
      <w:pPr>
        <w:ind w:left="78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89"/>
    <w:rsid w:val="00225989"/>
    <w:rsid w:val="00EA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998C"/>
  <w15:chartTrackingRefBased/>
  <w15:docId w15:val="{01E2F6ED-1476-4E5D-AC74-5AB6E533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9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2598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4"/>
      <w:szCs w:val="14"/>
    </w:rPr>
  </w:style>
  <w:style w:type="character" w:customStyle="1" w:styleId="a4">
    <w:name w:val="Основной текст Знак"/>
    <w:basedOn w:val="a0"/>
    <w:link w:val="a3"/>
    <w:uiPriority w:val="1"/>
    <w:rsid w:val="00225989"/>
    <w:rPr>
      <w:rFonts w:ascii="Tahoma" w:eastAsia="Tahoma" w:hAnsi="Tahoma" w:cs="Tahoma"/>
      <w:sz w:val="14"/>
      <w:szCs w:val="14"/>
    </w:rPr>
  </w:style>
  <w:style w:type="paragraph" w:styleId="a5">
    <w:name w:val="List Paragraph"/>
    <w:basedOn w:val="a"/>
    <w:uiPriority w:val="34"/>
    <w:qFormat/>
    <w:rsid w:val="00225989"/>
    <w:pPr>
      <w:widowControl w:val="0"/>
      <w:autoSpaceDE w:val="0"/>
      <w:autoSpaceDN w:val="0"/>
      <w:spacing w:before="125" w:after="0" w:line="240" w:lineRule="auto"/>
      <w:ind w:left="206" w:firstLine="600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2020-09-30T11:44:00Z</dcterms:created>
  <dcterms:modified xsi:type="dcterms:W3CDTF">2020-09-30T11:46:00Z</dcterms:modified>
</cp:coreProperties>
</file>