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3EBA" w:rsidRPr="00491A42" w:rsidRDefault="00953EBA" w:rsidP="00E853FF">
      <w:pPr>
        <w:jc w:val="center"/>
        <w:rPr>
          <w:b/>
          <w:bCs/>
        </w:rPr>
      </w:pPr>
      <w:r w:rsidRPr="00491A42">
        <w:t>Экзамен по допуску лиц, не завершивших 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образованием,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</w:t>
      </w:r>
    </w:p>
    <w:p w:rsidR="00953EBA" w:rsidRPr="00491A42" w:rsidRDefault="00953EBA" w:rsidP="00E853FF">
      <w:pPr>
        <w:jc w:val="center"/>
        <w:rPr>
          <w:b/>
          <w:bCs/>
        </w:rPr>
      </w:pPr>
      <w:r w:rsidRPr="00491A42">
        <w:rPr>
          <w:b/>
          <w:bCs/>
        </w:rPr>
        <w:t xml:space="preserve"> </w:t>
      </w:r>
    </w:p>
    <w:p w:rsidR="00E853FF" w:rsidRPr="00491A42" w:rsidRDefault="00953EBA" w:rsidP="00E853FF">
      <w:pPr>
        <w:jc w:val="center"/>
        <w:rPr>
          <w:b/>
          <w:bCs/>
        </w:rPr>
      </w:pPr>
      <w:r w:rsidRPr="00491A42">
        <w:rPr>
          <w:b/>
          <w:bCs/>
        </w:rPr>
        <w:t>Вопросы к собеседованию</w:t>
      </w:r>
    </w:p>
    <w:p w:rsidR="00E37E57" w:rsidRDefault="00491A42" w:rsidP="00491A42">
      <w:pPr>
        <w:jc w:val="center"/>
        <w:rPr>
          <w:b/>
        </w:rPr>
      </w:pPr>
      <w:r w:rsidRPr="00491A42">
        <w:rPr>
          <w:b/>
        </w:rPr>
        <w:t xml:space="preserve">Помощник врача эпидемиолога </w:t>
      </w:r>
    </w:p>
    <w:p w:rsidR="00491A42" w:rsidRPr="00491A42" w:rsidRDefault="00491A42" w:rsidP="00491A42">
      <w:pPr>
        <w:jc w:val="center"/>
        <w:rPr>
          <w:b/>
        </w:rPr>
      </w:pPr>
      <w:r w:rsidRPr="00491A42">
        <w:rPr>
          <w:b/>
        </w:rPr>
        <w:t>(раздел гигиена)</w:t>
      </w:r>
    </w:p>
    <w:p w:rsidR="00491A42" w:rsidRPr="00491A42" w:rsidRDefault="00491A42" w:rsidP="00E37E57">
      <w:pPr>
        <w:jc w:val="center"/>
        <w:rPr>
          <w:b/>
        </w:rPr>
      </w:pPr>
    </w:p>
    <w:p w:rsidR="00E853FF" w:rsidRPr="00491A42" w:rsidRDefault="00E853FF" w:rsidP="00E37E57">
      <w:pPr>
        <w:pStyle w:val="a3"/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rPr>
          <w:sz w:val="24"/>
        </w:rPr>
      </w:pPr>
      <w:r w:rsidRPr="00491A42">
        <w:rPr>
          <w:sz w:val="24"/>
        </w:rPr>
        <w:t>Профилактика – основополагающий принцип охраны здоровья населения. Первичная, вторичная и третичная профилактика.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Основные виды деятельности государственного санитарно-эпидемиологического надзора РФ по обеспечению санитарно-эпидемиологической безопасности населения.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Порядок проведения санитарно-эпидемиологических экспертиз, расследований, обследований, испытаний и токсикологических, гигиенических и других видов оценок.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Цели, задачи и порядок ведения социально-гигиенического мониторинга (Постановление Правительства РФ № 60 от 02.02.2006).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Здоровье населения как интегральный критерий качества среды обитания.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Принципы гигиенического нормирования факторов окружающей среды.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426" w:hanging="426"/>
        <w:jc w:val="both"/>
      </w:pPr>
      <w:r w:rsidRPr="00491A42">
        <w:t>Атмосферный воздух как фактор риска здоровью населения.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Гигиеническая характеристика основных химических веществ в воздухе жилой среды и их действие на организм человека.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 xml:space="preserve"> Пылевое загрязнение атмосферного воздуха и воздуха производственных помещений. Принципы гигиенического нормирования содержания пыли.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Методы исследования запыленности воздуха. Гигиенические нормативы.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Факторы риска здоровью населения воздушной среды жилых и общественных зданий.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  <w:tab w:val="left" w:pos="426"/>
        </w:tabs>
        <w:ind w:left="426" w:hanging="426"/>
        <w:jc w:val="both"/>
      </w:pPr>
      <w:r w:rsidRPr="00491A42">
        <w:t xml:space="preserve"> Влияние на организм повышенной температуры воздуха. Профилактика перегревания.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Влияние на организм пониженной температуры воздуха. Профилактика переохлаждения.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Влияние на организм пониженного и повышенного атмосферного давления. Горная и кессонная болезни. Профилактика.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Бактериальная обсемененность воздуха, ее роль в распространении инфекционных заболеваний. Методы санации воздушной среды.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Гигиеническая характеристика ультрафиолетовой части солнечного спектра. Факторы, снижающие УФ-радиацию.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Гигиенические требования и методы гигиенической оценки естественного  освещения помещений. Принципы нормирования. Методы контроля.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Гигиенические требования и методы гигиенической оценки искусственного освещения помещений. Принципы нормирования. Методы контроля.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Гигиеническая характеристика открытых источников водоснабжения. Использование их для организации централизованного хозяйственно-питьевого водоснабжения населения.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Гигиеническая характеристика подземных источников водоснабжения. Использование их в хозяйственно-питьевых целях.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</w:pPr>
      <w:r w:rsidRPr="00491A42">
        <w:t>Гигиенические требования к качеству питьевой воды при централизованном хозяйственно-питьевом водоснабжении.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Безвредность питьевой воды по химическому составу. Показатели. Оценка результатов исследования.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lastRenderedPageBreak/>
        <w:t>Эпидемиологическое значение воды. Показатели эпидемической безопасности. Критерии оценки.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Гигиенические требования к качеству питьевой воды при нецентрализованном хозяйственно-питьевом водоснабжении.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Методы улучшения качества питьевой воды.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Заболевания, связанные с макро- и микроэлементным составом объектов природной среды. Понятие об эндемических заболеваниях, их профилактика.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Почва как фактор биосферы. Эколого-гигиеническая характеристика источников загрязнения почвы.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Гигиеническое значение состава и свойств почвы. Критерии гигиенической оценки почвы.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 xml:space="preserve">Санитарная охрана почвы. 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Концепция здорового питания. Принципы здорового питания.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Понятие «состояние питания», виды. Методы изучения фактического потребления пищи. Методы оценки состояния питания.</w:t>
      </w:r>
      <w:r w:rsidRPr="00491A42">
        <w:rPr>
          <w:rFonts w:eastAsia="Calibri"/>
          <w:lang w:eastAsia="en-US"/>
        </w:rPr>
        <w:t xml:space="preserve"> 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Понятие качества продуктов питания. Химические вещества пищи. Показатели пищевой ценности продукта.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Экологическая безопасность продуктов питания. Основные загрязнители и пути загрязнения продуктов питания. Профилактические мероприятия.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Предмет и задачи медицины труда. Методы исследований, применяемые в гигиене труда. Классификация вредных и опасных производственных факторов.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Классификация условий труда по степени вредности и опасности. Гигиенические нормативы. Принципы профилактики воздействия производственных факторов.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>Профессиональные заболевания: определение, классификация, лечебно-профилактические мероприятия.</w:t>
      </w:r>
    </w:p>
    <w:p w:rsidR="00E853FF" w:rsidRPr="00491A42" w:rsidRDefault="00E853FF" w:rsidP="00E37E57">
      <w:pPr>
        <w:numPr>
          <w:ilvl w:val="0"/>
          <w:numId w:val="1"/>
        </w:numPr>
        <w:tabs>
          <w:tab w:val="clear" w:pos="720"/>
          <w:tab w:val="num" w:pos="284"/>
        </w:tabs>
        <w:ind w:left="426" w:hanging="426"/>
        <w:jc w:val="both"/>
      </w:pPr>
      <w:r w:rsidRPr="00491A42">
        <w:t xml:space="preserve">Эколого-гигиенические проблемы населенных мест. </w:t>
      </w:r>
    </w:p>
    <w:p w:rsidR="00E853FF" w:rsidRPr="00491A42" w:rsidRDefault="00E853FF" w:rsidP="00E853FF">
      <w:pPr>
        <w:tabs>
          <w:tab w:val="num" w:pos="284"/>
        </w:tabs>
        <w:ind w:left="426" w:hanging="426"/>
        <w:jc w:val="both"/>
      </w:pPr>
    </w:p>
    <w:p w:rsidR="00E37E57" w:rsidRDefault="00E37E57" w:rsidP="00E37E57">
      <w:pPr>
        <w:pStyle w:val="Default"/>
        <w:jc w:val="center"/>
        <w:rPr>
          <w:color w:val="auto"/>
          <w:sz w:val="28"/>
          <w:szCs w:val="28"/>
        </w:rPr>
      </w:pPr>
      <w:r w:rsidRPr="00491A42">
        <w:rPr>
          <w:b/>
        </w:rPr>
        <w:t xml:space="preserve">(раздел </w:t>
      </w:r>
      <w:r>
        <w:rPr>
          <w:b/>
        </w:rPr>
        <w:t>эпидемиология</w:t>
      </w:r>
      <w:bookmarkStart w:id="0" w:name="_GoBack"/>
      <w:bookmarkEnd w:id="0"/>
      <w:r w:rsidRPr="00491A42">
        <w:rPr>
          <w:b/>
        </w:rPr>
        <w:t>)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Понятие «источник инфекции».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Пути передачи вирусного гепатита А и Е.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Этапы стерилизации.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Понятие «эпидемический очаг инфекции».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 инфекции при сальмонеллезе.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Цели и задачи противоэпидемического режима в школе.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Значение иммунитета населения в возникновении эпидемического процесса.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Пути передачи сальмонеллеза. Санитарно-гигиенические требования к планировке и содержанию пищеблока.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Противоэпидемическая работа в ДОУ.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Понятие «механизм передачи».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Стерилизация – понятия, способы, условия проведения, ведение документации.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Цели и задачи работы КИЗ.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Цели и задачи эпидемического обследования очага инфекции.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гепатита В.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Учёт профилактических прививок. Отчётные статистические формы, контроль за их составлением.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Дезинфекция – понятие, виды, способы.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женских консультациях.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очаге туберкулёза.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при дизентерии.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Виды вакцин.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Контроль качества дезинфекции.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lastRenderedPageBreak/>
        <w:t xml:space="preserve">Пути передачи дизентерии.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полиомиелита. </w:t>
      </w:r>
    </w:p>
    <w:p w:rsidR="00E37E57" w:rsidRDefault="00E37E57" w:rsidP="00E37E5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процедурных кабинетах. </w:t>
      </w:r>
    </w:p>
    <w:p w:rsidR="00E37E57" w:rsidRDefault="00E37E57" w:rsidP="00E37E5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Пути передачи вирусного гепатита В.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Определение понятия «дезинфекция». Виды и методы дезинфекции.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коклюша.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эпидемического надзора при дифтерии.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Определение понятия «стерилизация». Виды и режимы стерилизации.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Национальный календарь прививок.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работы централизованного стерилизационного отделения.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и пути передачи туберкулёза.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вирусного гепатита В.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Эпидемическое обследование очага коклюша.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Контроль качества </w:t>
      </w:r>
      <w:proofErr w:type="spellStart"/>
      <w:r>
        <w:rPr>
          <w:color w:val="auto"/>
          <w:sz w:val="23"/>
          <w:szCs w:val="23"/>
        </w:rPr>
        <w:t>предстерилизационной</w:t>
      </w:r>
      <w:proofErr w:type="spellEnd"/>
      <w:r>
        <w:rPr>
          <w:color w:val="auto"/>
          <w:sz w:val="23"/>
          <w:szCs w:val="23"/>
        </w:rPr>
        <w:t xml:space="preserve"> очистки, кратность, правила постановки проб.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и пути передачи кори.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родильных домах.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очаге дизентерии.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Иммунопрофилактика столбняка.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инфекции и пути передачи скарлатины.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кори.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Камерная дезинфекция в лечебно-профилактических учреждениях.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эпидемического надзора при кори.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Специфическая профилактика туберкулёза.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Профилактика инфекций, связанных с оказанием медицинской помощи  в хирургических стационарах.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Источники и пути передачи энтеровирусной инфекции.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Инфекции, связанные с оказанием медицинской помощи (ИСМП).  Причины их возникновения и роста. Профилактика.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Санитарные правила, регламентирующие работу ДОУ, школ.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Профилактика инфекций, связанных с оказанием медицинской помощи  в стоматологических поликлиниках.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очаге  гепатита 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Источники и пути передачи новой </w:t>
      </w:r>
      <w:proofErr w:type="spellStart"/>
      <w:r>
        <w:rPr>
          <w:color w:val="auto"/>
          <w:sz w:val="23"/>
          <w:szCs w:val="23"/>
        </w:rPr>
        <w:t>коронавирусной</w:t>
      </w:r>
      <w:proofErr w:type="spellEnd"/>
      <w:r>
        <w:rPr>
          <w:color w:val="auto"/>
          <w:sz w:val="23"/>
          <w:szCs w:val="23"/>
        </w:rPr>
        <w:t xml:space="preserve"> инфекции.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Характеристика эпидемического процесса при кишечных инфекциях с пищевым путём передачи.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Предстерилизационная</w:t>
      </w:r>
      <w:proofErr w:type="spellEnd"/>
      <w:r>
        <w:rPr>
          <w:color w:val="auto"/>
          <w:sz w:val="23"/>
          <w:szCs w:val="23"/>
        </w:rPr>
        <w:t xml:space="preserve"> очистка – понятие, применяемые средства.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Условия проведения </w:t>
      </w:r>
      <w:proofErr w:type="spellStart"/>
      <w:r>
        <w:rPr>
          <w:color w:val="auto"/>
          <w:sz w:val="23"/>
          <w:szCs w:val="23"/>
        </w:rPr>
        <w:t>предстерилизационной</w:t>
      </w:r>
      <w:proofErr w:type="spellEnd"/>
      <w:r>
        <w:rPr>
          <w:color w:val="auto"/>
          <w:sz w:val="23"/>
          <w:szCs w:val="23"/>
        </w:rPr>
        <w:t xml:space="preserve"> очистки, контроль качества </w:t>
      </w:r>
      <w:proofErr w:type="spellStart"/>
      <w:r>
        <w:rPr>
          <w:color w:val="auto"/>
          <w:sz w:val="23"/>
          <w:szCs w:val="23"/>
        </w:rPr>
        <w:t>предстерилизационной</w:t>
      </w:r>
      <w:proofErr w:type="spellEnd"/>
      <w:r>
        <w:rPr>
          <w:color w:val="auto"/>
          <w:sz w:val="23"/>
          <w:szCs w:val="23"/>
        </w:rPr>
        <w:t xml:space="preserve"> очистки, ведение документации.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Характеристика эпидемического процесса при кишечных инфекциях с водным путём передачи инфекции.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очаге дифтерии.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Источники инфекции и пути передачи коклюша.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Организация иммунопрофилактики инфекционных заболеваний.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Контроль качества стерилизации: виды, кратность проведения.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Методы дезинфекции.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Противоэпидемическая деятельность поликлиники.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7"/>
        <w:rPr>
          <w:color w:val="auto"/>
          <w:sz w:val="23"/>
          <w:szCs w:val="23"/>
        </w:rPr>
      </w:pPr>
      <w:proofErr w:type="spellStart"/>
      <w:r>
        <w:rPr>
          <w:color w:val="auto"/>
          <w:sz w:val="23"/>
          <w:szCs w:val="23"/>
        </w:rPr>
        <w:t>Эпизоотолого</w:t>
      </w:r>
      <w:proofErr w:type="spellEnd"/>
      <w:r>
        <w:rPr>
          <w:color w:val="auto"/>
          <w:sz w:val="23"/>
          <w:szCs w:val="23"/>
        </w:rPr>
        <w:t>- эпидемиологическое расследование. Понятие. Особенности проведения.</w:t>
      </w:r>
    </w:p>
    <w:p w:rsidR="00E37E57" w:rsidRPr="00E0128D" w:rsidRDefault="00E37E57" w:rsidP="00E37E57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  <w:sz w:val="23"/>
          <w:szCs w:val="23"/>
        </w:rPr>
        <w:t>Источники и пути передачи гриппа</w:t>
      </w:r>
    </w:p>
    <w:p w:rsidR="00E37E57" w:rsidRDefault="00E37E57" w:rsidP="00E37E57">
      <w:pPr>
        <w:pStyle w:val="Default"/>
        <w:numPr>
          <w:ilvl w:val="0"/>
          <w:numId w:val="2"/>
        </w:numPr>
        <w:rPr>
          <w:color w:val="auto"/>
        </w:rPr>
      </w:pPr>
      <w:r>
        <w:rPr>
          <w:color w:val="auto"/>
          <w:sz w:val="23"/>
          <w:szCs w:val="23"/>
        </w:rPr>
        <w:lastRenderedPageBreak/>
        <w:t xml:space="preserve">Профилактика инфекций, связанных с оказанием медицинской помощи  в эндоскопических кабинетах.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Характеристика эпидемического процесса при кишечных инфекциях с контактно-бытовым путем передачи.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Требования, предъявляемые к вакцинальным препаратам.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Организация работы прививочного кабинета. Противоэпидемические мероприятия.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Эпидемиологическое обследование очага дифтерии.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Требования, предъявляемые к химическим средствам дезинфекции.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Профилактика инфекций, связанных с оказанием медицинской помощи  в поликлиниках.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Поствакцинальные осложнения.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Противоэпидемические мероприятия в очаге новой </w:t>
      </w:r>
      <w:proofErr w:type="spellStart"/>
      <w:r>
        <w:rPr>
          <w:color w:val="auto"/>
          <w:sz w:val="23"/>
          <w:szCs w:val="23"/>
        </w:rPr>
        <w:t>коронавирусной</w:t>
      </w:r>
      <w:proofErr w:type="spellEnd"/>
      <w:r>
        <w:rPr>
          <w:color w:val="auto"/>
          <w:sz w:val="23"/>
          <w:szCs w:val="23"/>
        </w:rPr>
        <w:t xml:space="preserve"> инфекции.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Оценка эффективности работы бактерицидных ламп в условиях лечебно-профилактических учреждениях. </w:t>
      </w:r>
    </w:p>
    <w:p w:rsidR="00E37E57" w:rsidRDefault="00E37E57" w:rsidP="00E37E57">
      <w:pPr>
        <w:pStyle w:val="Default"/>
        <w:numPr>
          <w:ilvl w:val="0"/>
          <w:numId w:val="2"/>
        </w:numPr>
        <w:spacing w:after="28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Дератизация, дезинсекция. Понятие, виды, значение. </w:t>
      </w:r>
    </w:p>
    <w:p w:rsidR="00E37E57" w:rsidRDefault="00E37E57" w:rsidP="00E37E57">
      <w:pPr>
        <w:pStyle w:val="Default"/>
        <w:numPr>
          <w:ilvl w:val="0"/>
          <w:numId w:val="2"/>
        </w:numPr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 Роль и задачи инфекционных стационаров. Профилактика инфекций, связанных с оказанием медицинской помощи .</w:t>
      </w:r>
    </w:p>
    <w:p w:rsidR="00E37E57" w:rsidRDefault="00E37E57" w:rsidP="00E37E57"/>
    <w:p w:rsidR="008830DD" w:rsidRPr="00491A42" w:rsidRDefault="008830DD" w:rsidP="00E37E57"/>
    <w:sectPr w:rsidR="008830DD" w:rsidRPr="00491A42" w:rsidSect="008062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1120B"/>
    <w:multiLevelType w:val="hybridMultilevel"/>
    <w:tmpl w:val="A484FF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7E33711"/>
    <w:multiLevelType w:val="hybridMultilevel"/>
    <w:tmpl w:val="AF166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53FF"/>
    <w:rsid w:val="00491A42"/>
    <w:rsid w:val="00806212"/>
    <w:rsid w:val="008830DD"/>
    <w:rsid w:val="00953EBA"/>
    <w:rsid w:val="00E37E57"/>
    <w:rsid w:val="00E85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53F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853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E37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3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853F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853F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E37E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1275</Words>
  <Characters>7273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Поздеева Татьяна Васильевна</cp:lastModifiedBy>
  <cp:revision>2</cp:revision>
  <dcterms:created xsi:type="dcterms:W3CDTF">2026-01-27T12:15:00Z</dcterms:created>
  <dcterms:modified xsi:type="dcterms:W3CDTF">2026-01-27T12:15:00Z</dcterms:modified>
</cp:coreProperties>
</file>